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FE" w:rsidRPr="003B37FE" w:rsidRDefault="0095262C" w:rsidP="003B37FE">
      <w:pPr>
        <w:jc w:val="center"/>
        <w:rPr>
          <w:rFonts w:ascii="Comic Sans MS" w:hAnsi="Comic Sans MS"/>
          <w:sz w:val="28"/>
          <w:u w:val="single"/>
        </w:rPr>
      </w:pPr>
      <w:r w:rsidRPr="003B37FE">
        <w:rPr>
          <w:rFonts w:ascii="Comic Sans MS" w:hAnsi="Comic Sans MS"/>
          <w:sz w:val="28"/>
          <w:u w:val="single"/>
        </w:rPr>
        <w:t>Ideas for Maths at Home in Year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7023"/>
      </w:tblGrid>
      <w:tr w:rsidR="0095262C" w:rsidTr="00361BFA">
        <w:tc>
          <w:tcPr>
            <w:tcW w:w="1993" w:type="dxa"/>
          </w:tcPr>
          <w:p w:rsidR="0095262C" w:rsidRDefault="0095262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Place Value</w:t>
            </w:r>
          </w:p>
        </w:tc>
        <w:tc>
          <w:tcPr>
            <w:tcW w:w="7023" w:type="dxa"/>
          </w:tcPr>
          <w:p w:rsidR="00307E0C" w:rsidRDefault="0095262C" w:rsidP="00307E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</w:rPr>
            </w:pPr>
            <w:r w:rsidRPr="007542F6">
              <w:rPr>
                <w:rFonts w:ascii="Comic Sans MS" w:hAnsi="Comic Sans MS"/>
                <w:sz w:val="28"/>
              </w:rPr>
              <w:t xml:space="preserve">Use pieces of pasta or bread sticks for tens and dried peas for </w:t>
            </w:r>
            <w:r w:rsidR="00D0279B" w:rsidRPr="007542F6">
              <w:rPr>
                <w:rFonts w:ascii="Comic Sans MS" w:hAnsi="Comic Sans MS"/>
                <w:sz w:val="28"/>
              </w:rPr>
              <w:t xml:space="preserve">ones. Make 2 digit numbers, such as 45=4 </w:t>
            </w:r>
            <w:proofErr w:type="spellStart"/>
            <w:r w:rsidR="00D0279B" w:rsidRPr="007542F6">
              <w:rPr>
                <w:rFonts w:ascii="Comic Sans MS" w:hAnsi="Comic Sans MS"/>
                <w:sz w:val="28"/>
              </w:rPr>
              <w:t>tens</w:t>
            </w:r>
            <w:proofErr w:type="spellEnd"/>
            <w:r w:rsidR="00D0279B" w:rsidRPr="007542F6">
              <w:rPr>
                <w:rFonts w:ascii="Comic Sans MS" w:hAnsi="Comic Sans MS"/>
                <w:sz w:val="28"/>
              </w:rPr>
              <w:t xml:space="preserve"> and </w:t>
            </w:r>
            <w:proofErr w:type="gramStart"/>
            <w:r w:rsidR="00D0279B" w:rsidRPr="007542F6">
              <w:rPr>
                <w:rFonts w:ascii="Comic Sans MS" w:hAnsi="Comic Sans MS"/>
                <w:sz w:val="28"/>
              </w:rPr>
              <w:t>5</w:t>
            </w:r>
            <w:proofErr w:type="gramEnd"/>
            <w:r w:rsidR="00D0279B" w:rsidRPr="007542F6">
              <w:rPr>
                <w:rFonts w:ascii="Comic Sans MS" w:hAnsi="Comic Sans MS"/>
                <w:sz w:val="28"/>
              </w:rPr>
              <w:t xml:space="preserve"> ones.</w:t>
            </w:r>
          </w:p>
          <w:p w:rsidR="00307E0C" w:rsidRPr="00307E0C" w:rsidRDefault="00307E0C" w:rsidP="00307E0C">
            <w:pPr>
              <w:pStyle w:val="ListParagraph"/>
              <w:ind w:left="360"/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2419350" cy="1240921"/>
                  <wp:effectExtent l="0" t="0" r="0" b="0"/>
                  <wp:docPr id="3" name="Picture 3" descr="Image result for tens and ones pasta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ens and ones pasta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746" cy="124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2F6" w:rsidRDefault="007542F6" w:rsidP="007542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7542F6">
              <w:rPr>
                <w:rFonts w:ascii="Comic Sans MS" w:hAnsi="Comic Sans MS"/>
                <w:sz w:val="28"/>
              </w:rPr>
              <w:t>Draw tens and ones and get your child to tell you what the number is.</w:t>
            </w:r>
          </w:p>
          <w:p w:rsidR="00307E0C" w:rsidRDefault="00307E0C" w:rsidP="00307E0C">
            <w:pPr>
              <w:pStyle w:val="ListParagraph"/>
              <w:ind w:left="360"/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993829A" wp14:editId="3B062E3B">
                  <wp:extent cx="1371600" cy="999984"/>
                  <wp:effectExtent l="0" t="0" r="0" b="0"/>
                  <wp:docPr id="2" name="Picture 2" descr="Image result for tens and one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ens and one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98" cy="100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2F6" w:rsidRDefault="007542F6" w:rsidP="007542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Draw several numbers with tens and ones and describe one of them. Can they guess which one it is?</w:t>
            </w:r>
          </w:p>
          <w:p w:rsidR="007542F6" w:rsidRDefault="007542F6" w:rsidP="007542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Replace “Guess Who” faces with 2-digit numbers. Ask each other questions about the numbers, such as “Does your number have a 3 in the ones digit?” or “Does your number have 6 tens?”</w:t>
            </w:r>
          </w:p>
          <w:p w:rsidR="00307E0C" w:rsidRDefault="00307E0C" w:rsidP="00307E0C">
            <w:pPr>
              <w:pStyle w:val="ListParagraph"/>
              <w:ind w:left="360"/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2714625" cy="2035969"/>
                  <wp:effectExtent l="0" t="0" r="0" b="2540"/>
                  <wp:docPr id="4" name="Picture 4" descr="Image result for guess who math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uess who math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693" cy="203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2F6" w:rsidRDefault="007542F6" w:rsidP="007542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Make or buy a set of 1-100 number cards. Choose a random selection from the pack and put them in order from lowest to highest. </w:t>
            </w:r>
            <w:proofErr w:type="gramStart"/>
            <w:r>
              <w:rPr>
                <w:rFonts w:ascii="Comic Sans MS" w:hAnsi="Comic Sans MS"/>
                <w:sz w:val="28"/>
              </w:rPr>
              <w:t>Or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highest to </w:t>
            </w:r>
            <w:r>
              <w:rPr>
                <w:rFonts w:ascii="Comic Sans MS" w:hAnsi="Comic Sans MS"/>
                <w:sz w:val="28"/>
              </w:rPr>
              <w:lastRenderedPageBreak/>
              <w:t xml:space="preserve">lowest. Try to think of </w:t>
            </w:r>
            <w:proofErr w:type="gramStart"/>
            <w:r>
              <w:rPr>
                <w:rFonts w:ascii="Comic Sans MS" w:hAnsi="Comic Sans MS"/>
                <w:sz w:val="28"/>
              </w:rPr>
              <w:t>numbers which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could come between the numbers.</w:t>
            </w:r>
          </w:p>
          <w:p w:rsidR="007542F6" w:rsidRDefault="007542F6" w:rsidP="007542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Roll the dice twice to make a 2-digit number and again to make another one. Put greater than &gt;, less than &lt; or equals sign = in between them. The rule is the crocodile jaws want to eat the bigger number.</w:t>
            </w:r>
          </w:p>
          <w:p w:rsidR="007542F6" w:rsidRPr="007542F6" w:rsidRDefault="007542F6" w:rsidP="007542F6">
            <w:pPr>
              <w:pStyle w:val="ListParagraph"/>
              <w:ind w:left="360"/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714500" cy="1366538"/>
                  <wp:effectExtent l="0" t="0" r="0" b="5080"/>
                  <wp:docPr id="1" name="Picture 1" descr="Image result for greater than less than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reater than less than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48" cy="137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62C" w:rsidTr="00361BFA">
        <w:tc>
          <w:tcPr>
            <w:tcW w:w="1993" w:type="dxa"/>
          </w:tcPr>
          <w:p w:rsidR="0095262C" w:rsidRDefault="00307E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Addition and Subtraction</w:t>
            </w:r>
          </w:p>
        </w:tc>
        <w:tc>
          <w:tcPr>
            <w:tcW w:w="7023" w:type="dxa"/>
          </w:tcPr>
          <w:p w:rsidR="0095262C" w:rsidRDefault="00307E0C" w:rsidP="00307E0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Make two 2-digit numbers with pasta. Combine the ones first, then the tens. If the ones add up to more than ten, exchange them for a ten.</w:t>
            </w:r>
          </w:p>
          <w:p w:rsidR="00307E0C" w:rsidRDefault="00307E0C" w:rsidP="00307E0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Choose two coins. Record them as tens and ones and add them together. We confident with this, try with three coins.</w:t>
            </w:r>
          </w:p>
          <w:p w:rsidR="00307E0C" w:rsidRDefault="00307E0C" w:rsidP="00307E0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Put 10 items on a tray and cover with a tea towel. Remove some of them. Can your child work out how many by counting on from the remaining number </w:t>
            </w:r>
            <w:r w:rsidR="00336F2D">
              <w:rPr>
                <w:rFonts w:ascii="Comic Sans MS" w:hAnsi="Comic Sans MS"/>
                <w:sz w:val="28"/>
              </w:rPr>
              <w:t xml:space="preserve">up </w:t>
            </w:r>
            <w:r>
              <w:rPr>
                <w:rFonts w:ascii="Comic Sans MS" w:hAnsi="Comic Sans MS"/>
                <w:sz w:val="28"/>
              </w:rPr>
              <w:t>to ten?</w:t>
            </w:r>
            <w:r w:rsidR="00336F2D">
              <w:rPr>
                <w:rFonts w:ascii="Comic Sans MS" w:hAnsi="Comic Sans MS"/>
                <w:sz w:val="28"/>
              </w:rPr>
              <w:t xml:space="preserve"> Once secure, repeat with 20 items.</w:t>
            </w:r>
          </w:p>
          <w:p w:rsidR="00336F2D" w:rsidRPr="00307E0C" w:rsidRDefault="00336F2D" w:rsidP="00336F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Choose two number cards (you can use playing cards for this) and practice putting the bigger number first and taking the smaller number away from it. (e.g. 9-4=5) Then switch these numbers around to make another subtraction (9-5=4) and two addition sentences (4+5=9 and 5+4=9). These </w:t>
            </w:r>
            <w:proofErr w:type="gramStart"/>
            <w:r>
              <w:rPr>
                <w:rFonts w:ascii="Comic Sans MS" w:hAnsi="Comic Sans MS"/>
                <w:sz w:val="28"/>
              </w:rPr>
              <w:t>are called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number families. How many can you make?</w:t>
            </w:r>
          </w:p>
        </w:tc>
      </w:tr>
      <w:tr w:rsidR="0095262C" w:rsidTr="00361BFA">
        <w:tc>
          <w:tcPr>
            <w:tcW w:w="1993" w:type="dxa"/>
          </w:tcPr>
          <w:p w:rsidR="0095262C" w:rsidRDefault="00336F2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Multiplication and Division</w:t>
            </w:r>
          </w:p>
        </w:tc>
        <w:tc>
          <w:tcPr>
            <w:tcW w:w="7023" w:type="dxa"/>
          </w:tcPr>
          <w:p w:rsidR="0095262C" w:rsidRDefault="00336F2D" w:rsidP="00336F2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Use Lego to show an array. For instance, this one below has four rows of six so this represents 4x6=24. What other times tables can you find in the Lego </w:t>
            </w:r>
            <w:proofErr w:type="gramStart"/>
            <w:r>
              <w:rPr>
                <w:rFonts w:ascii="Comic Sans MS" w:hAnsi="Comic Sans MS"/>
                <w:sz w:val="28"/>
              </w:rPr>
              <w:t>box?</w:t>
            </w:r>
            <w:proofErr w:type="gramEnd"/>
          </w:p>
          <w:p w:rsidR="00336F2D" w:rsidRDefault="00336F2D" w:rsidP="00336F2D">
            <w:pPr>
              <w:pStyle w:val="ListParagraph"/>
              <w:ind w:left="360"/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color w:val="0000FF"/>
                <w:lang w:eastAsia="en-GB"/>
              </w:rPr>
              <w:lastRenderedPageBreak/>
              <w:drawing>
                <wp:inline distT="0" distB="0" distL="0" distR="0">
                  <wp:extent cx="1571625" cy="1571625"/>
                  <wp:effectExtent l="0" t="0" r="9525" b="9525"/>
                  <wp:docPr id="5" name="Picture 5" descr="Image result for lego plat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ego plat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F2D" w:rsidRDefault="00336F2D" w:rsidP="00336F2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Use many 2ps to practise counting</w:t>
            </w:r>
            <w:r w:rsidR="00361BFA">
              <w:rPr>
                <w:rFonts w:ascii="Comic Sans MS" w:hAnsi="Comic Sans MS"/>
                <w:sz w:val="28"/>
              </w:rPr>
              <w:t xml:space="preserve"> in twos. Can you write out the two times table using the 2ps to help you? Can you work out how many 2ps make 18p? </w:t>
            </w:r>
          </w:p>
          <w:p w:rsidR="00361BFA" w:rsidRDefault="00361BFA" w:rsidP="00336F2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As above but with 5ps and 10ps.</w:t>
            </w:r>
          </w:p>
          <w:p w:rsidR="00361BFA" w:rsidRPr="00336F2D" w:rsidRDefault="00361BFA" w:rsidP="00336F2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Share out a handful of grapes or a packet of raisins between two people. How many do they get each? Is it equal? How about sharing them between </w:t>
            </w:r>
            <w:proofErr w:type="gramStart"/>
            <w:r>
              <w:rPr>
                <w:rFonts w:ascii="Comic Sans MS" w:hAnsi="Comic Sans MS"/>
                <w:sz w:val="28"/>
              </w:rPr>
              <w:t>3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or 4 people? </w:t>
            </w:r>
            <w:proofErr w:type="gramStart"/>
            <w:r>
              <w:rPr>
                <w:rFonts w:ascii="Comic Sans MS" w:hAnsi="Comic Sans MS"/>
                <w:sz w:val="28"/>
              </w:rPr>
              <w:t>Is that equal and fair?</w:t>
            </w:r>
            <w:proofErr w:type="gramEnd"/>
          </w:p>
        </w:tc>
      </w:tr>
      <w:tr w:rsidR="0095262C" w:rsidTr="00361BFA">
        <w:tc>
          <w:tcPr>
            <w:tcW w:w="1993" w:type="dxa"/>
          </w:tcPr>
          <w:p w:rsidR="0095262C" w:rsidRDefault="00361BF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Time</w:t>
            </w:r>
          </w:p>
        </w:tc>
        <w:tc>
          <w:tcPr>
            <w:tcW w:w="7023" w:type="dxa"/>
          </w:tcPr>
          <w:p w:rsidR="0095262C" w:rsidRDefault="00361BFA" w:rsidP="00361BF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Tell the time to o’ clock on an analogue clock with the batteries taken out. Then once confident with this, tell the time to half past the hour. </w:t>
            </w:r>
          </w:p>
          <w:p w:rsidR="00361BFA" w:rsidRDefault="00361BFA" w:rsidP="00361BF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Look at the digital clock </w:t>
            </w:r>
            <w:r w:rsidR="003B37FE">
              <w:rPr>
                <w:rFonts w:ascii="Comic Sans MS" w:hAnsi="Comic Sans MS"/>
                <w:sz w:val="28"/>
              </w:rPr>
              <w:t xml:space="preserve">time </w:t>
            </w:r>
            <w:r>
              <w:rPr>
                <w:rFonts w:ascii="Comic Sans MS" w:hAnsi="Comic Sans MS"/>
                <w:sz w:val="28"/>
              </w:rPr>
              <w:t>and match</w:t>
            </w:r>
            <w:r w:rsidR="00405ABE">
              <w:rPr>
                <w:rFonts w:ascii="Comic Sans MS" w:hAnsi="Comic Sans MS"/>
                <w:sz w:val="28"/>
              </w:rPr>
              <w:t xml:space="preserve"> it to the o</w:t>
            </w:r>
            <w:r w:rsidR="003B37FE">
              <w:rPr>
                <w:rFonts w:ascii="Comic Sans MS" w:hAnsi="Comic Sans MS"/>
                <w:sz w:val="28"/>
              </w:rPr>
              <w:t>’</w:t>
            </w:r>
            <w:r w:rsidR="00405ABE">
              <w:rPr>
                <w:rFonts w:ascii="Comic Sans MS" w:hAnsi="Comic Sans MS"/>
                <w:sz w:val="28"/>
              </w:rPr>
              <w:t xml:space="preserve"> clock times</w:t>
            </w:r>
            <w:r w:rsidR="003B37FE">
              <w:rPr>
                <w:rFonts w:ascii="Comic Sans MS" w:hAnsi="Comic Sans MS"/>
                <w:sz w:val="28"/>
              </w:rPr>
              <w:t xml:space="preserve"> with the help of an adult.</w:t>
            </w:r>
          </w:p>
          <w:p w:rsidR="003B37FE" w:rsidRDefault="003B37FE" w:rsidP="00361BF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 the alarm to go off each half an hour and predict where the hands will be each time. Can you detect a pattern?</w:t>
            </w:r>
          </w:p>
          <w:p w:rsidR="003B37FE" w:rsidRPr="00361BFA" w:rsidRDefault="003B37FE" w:rsidP="00361BF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Work out a basic timetable for a school day. What time do you wake up? </w:t>
            </w:r>
            <w:proofErr w:type="gramStart"/>
            <w:r>
              <w:rPr>
                <w:rFonts w:ascii="Comic Sans MS" w:hAnsi="Comic Sans MS"/>
                <w:sz w:val="28"/>
              </w:rPr>
              <w:t>Have breakfast?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</w:rPr>
              <w:t>Leave for school?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</w:rPr>
              <w:t>Come home?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</w:rPr>
              <w:t>Have dinner?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</w:rPr>
              <w:t>Go to bed?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Draw pictures to match the times on the clock.</w:t>
            </w:r>
          </w:p>
        </w:tc>
      </w:tr>
    </w:tbl>
    <w:p w:rsidR="0095262C" w:rsidRPr="0095262C" w:rsidRDefault="0095262C">
      <w:pPr>
        <w:rPr>
          <w:rFonts w:ascii="Comic Sans MS" w:hAnsi="Comic Sans MS"/>
          <w:sz w:val="28"/>
        </w:rPr>
      </w:pPr>
    </w:p>
    <w:sectPr w:rsidR="0095262C" w:rsidRPr="00952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02"/>
    <w:multiLevelType w:val="hybridMultilevel"/>
    <w:tmpl w:val="52727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184368"/>
    <w:multiLevelType w:val="hybridMultilevel"/>
    <w:tmpl w:val="5D286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2F54F2"/>
    <w:multiLevelType w:val="hybridMultilevel"/>
    <w:tmpl w:val="DC101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664DE7"/>
    <w:multiLevelType w:val="hybridMultilevel"/>
    <w:tmpl w:val="B8E48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2C"/>
    <w:rsid w:val="002B58F9"/>
    <w:rsid w:val="00307E0C"/>
    <w:rsid w:val="00336F2D"/>
    <w:rsid w:val="00361BFA"/>
    <w:rsid w:val="003B37FE"/>
    <w:rsid w:val="00405ABE"/>
    <w:rsid w:val="00666B0C"/>
    <w:rsid w:val="007542F6"/>
    <w:rsid w:val="0095262C"/>
    <w:rsid w:val="00D0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74A5"/>
  <w15:chartTrackingRefBased/>
  <w15:docId w15:val="{391AFFF4-79BC-4D15-BECD-04378366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google.co.uk/url?sa=i&amp;rct=j&amp;q=&amp;esrc=s&amp;source=images&amp;cd=&amp;ved=2ahUKEwid9oCDxd3kAhVGXRoKHQbDD08QjRx6BAgBEAQ&amp;url=https%3A%2F%2Fwww.brickowl.com%2Fcatalog%2Flego-plate-4-x-6-3032&amp;psig=AOvVaw3fr4V9bisgDlvbY6q5PDTR&amp;ust=15690049392192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ved=2ahUKEwiYl-rAwd3kAhUOxoUKHQjFCskQjRx6BAgBEAQ&amp;url=https%3A%2F%2Fwww.homeschoolmath.net%2Fteaching%2Fa%2Fregrouping.php&amp;psig=AOvVaw2x8RIZu7LuC2dmzMWvlo8V&amp;ust=1569003958652855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rct=j&amp;q=&amp;esrc=s&amp;source=images&amp;cd=&amp;ved=2ahUKEwiZz9nXwN3kAhWyzYUKHRKfD-QQjRx6BAgBEAQ&amp;url=https%3A%2F%2Fsteemit.com%2Fsteemiteducation%2F%40vitafl02%2Fcomparison-of-numbers-greater-than-less-than-equal-to-another-or-others&amp;psig=AOvVaw30THxIyZKYnvAJV4l4kW0e&amp;ust=1569003771109794" TargetMode="External"/><Relationship Id="rId5" Type="http://schemas.openxmlformats.org/officeDocument/2006/relationships/hyperlink" Target="https://www.google.co.uk/url?sa=i&amp;rct=j&amp;q=&amp;esrc=s&amp;source=images&amp;cd=&amp;ved=2ahUKEwiTwpXywd3kAhUFLBoKHU5FCe8QjRx6BAgBEAQ&amp;url=https%3A%2F%2Fwww.mentoringminds.com%2Flearn%2Fblog%2Fapply-the-5-senses-to-math-instruction%2F&amp;psig=AOvVaw35BG2vgnnO6HtY7iTixOnn&amp;ust=156900408710355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ved=2ahUKEwitrMSpwt3kAhUDyIUKHYdNDZgQjRx6BAgBEAQ&amp;url=https%3A%2F%2Fwww.pinterest.com%2Fpin%2F265430971761011302%2F&amp;psig=AOvVaw1pxrv9TZ765NsHlOQk58ID&amp;ust=156900420994163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McPherson</dc:creator>
  <cp:keywords/>
  <dc:description/>
  <cp:lastModifiedBy>Fleur McPherson</cp:lastModifiedBy>
  <cp:revision>1</cp:revision>
  <dcterms:created xsi:type="dcterms:W3CDTF">2019-09-19T17:14:00Z</dcterms:created>
  <dcterms:modified xsi:type="dcterms:W3CDTF">2019-09-19T19:18:00Z</dcterms:modified>
</cp:coreProperties>
</file>