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23F" w:rsidRDefault="00D8223F" w:rsidP="00D8223F">
      <w:bookmarkStart w:id="0" w:name="_Hlk35858571"/>
      <w:r>
        <w:rPr>
          <w:noProof/>
        </w:rPr>
        <w:drawing>
          <wp:inline distT="0" distB="0" distL="0" distR="0" wp14:anchorId="6DB07345" wp14:editId="254306D1">
            <wp:extent cx="6724650" cy="13430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724948" cy="1343085"/>
                    </a:xfrm>
                    <a:prstGeom prst="rect">
                      <a:avLst/>
                    </a:prstGeom>
                    <a:ln/>
                  </pic:spPr>
                </pic:pic>
              </a:graphicData>
            </a:graphic>
          </wp:inline>
        </w:drawing>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5813"/>
      </w:tblGrid>
      <w:tr w:rsidR="00D8223F" w:rsidTr="00906169">
        <w:tc>
          <w:tcPr>
            <w:tcW w:w="10627" w:type="dxa"/>
            <w:gridSpan w:val="2"/>
            <w:shd w:val="clear" w:color="auto" w:fill="339966"/>
          </w:tcPr>
          <w:p w:rsidR="00D8223F" w:rsidRDefault="00D8223F" w:rsidP="00906169">
            <w:pPr>
              <w:jc w:val="center"/>
              <w:rPr>
                <w:color w:val="000000"/>
                <w:sz w:val="32"/>
                <w:szCs w:val="32"/>
              </w:rPr>
            </w:pPr>
            <w:r>
              <w:rPr>
                <w:color w:val="FFFFFF"/>
                <w:sz w:val="36"/>
                <w:szCs w:val="36"/>
              </w:rPr>
              <w:t>Maths and Literacy Learning Plan</w:t>
            </w:r>
          </w:p>
        </w:tc>
      </w:tr>
      <w:tr w:rsidR="00D8223F" w:rsidRPr="00876928" w:rsidTr="00906169">
        <w:tc>
          <w:tcPr>
            <w:tcW w:w="4814" w:type="dxa"/>
          </w:tcPr>
          <w:p w:rsidR="00D8223F" w:rsidRPr="00876928" w:rsidRDefault="00D8223F" w:rsidP="00906169">
            <w:pPr>
              <w:rPr>
                <w:color w:val="000000"/>
                <w:sz w:val="28"/>
                <w:szCs w:val="28"/>
              </w:rPr>
            </w:pPr>
            <w:r w:rsidRPr="00876928">
              <w:rPr>
                <w:color w:val="000000"/>
                <w:sz w:val="28"/>
                <w:szCs w:val="28"/>
              </w:rPr>
              <w:t xml:space="preserve">Date: </w:t>
            </w:r>
            <w:r w:rsidR="00AB4BEF">
              <w:rPr>
                <w:color w:val="000000"/>
                <w:sz w:val="28"/>
                <w:szCs w:val="28"/>
              </w:rPr>
              <w:t>Week beginning 5</w:t>
            </w:r>
            <w:r w:rsidR="00AB4BEF" w:rsidRPr="00AB4BEF">
              <w:rPr>
                <w:color w:val="000000"/>
                <w:sz w:val="28"/>
                <w:szCs w:val="28"/>
                <w:vertAlign w:val="superscript"/>
              </w:rPr>
              <w:t>th</w:t>
            </w:r>
            <w:r w:rsidR="00AB4BEF">
              <w:rPr>
                <w:color w:val="000000"/>
                <w:sz w:val="28"/>
                <w:szCs w:val="28"/>
              </w:rPr>
              <w:t xml:space="preserve"> January 2020</w:t>
            </w:r>
          </w:p>
        </w:tc>
        <w:tc>
          <w:tcPr>
            <w:tcW w:w="5813" w:type="dxa"/>
          </w:tcPr>
          <w:p w:rsidR="00D8223F" w:rsidRPr="00876928" w:rsidRDefault="00D8223F" w:rsidP="00906169">
            <w:pPr>
              <w:rPr>
                <w:color w:val="000000"/>
                <w:sz w:val="28"/>
                <w:szCs w:val="28"/>
              </w:rPr>
            </w:pPr>
            <w:r w:rsidRPr="00876928">
              <w:rPr>
                <w:color w:val="000000"/>
                <w:sz w:val="28"/>
                <w:szCs w:val="28"/>
              </w:rPr>
              <w:t xml:space="preserve">Class: Foundation </w:t>
            </w:r>
          </w:p>
        </w:tc>
      </w:tr>
    </w:tbl>
    <w:tbl>
      <w:tblPr>
        <w:tblpPr w:leftFromText="180" w:rightFromText="180" w:vertAnchor="text" w:horzAnchor="margin" w:tblpY="239"/>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938"/>
      </w:tblGrid>
      <w:tr w:rsidR="00D8223F" w:rsidRPr="00876928" w:rsidTr="00906169">
        <w:tc>
          <w:tcPr>
            <w:tcW w:w="10627" w:type="dxa"/>
            <w:gridSpan w:val="2"/>
            <w:shd w:val="clear" w:color="auto" w:fill="339966"/>
          </w:tcPr>
          <w:p w:rsidR="00D8223F" w:rsidRPr="00876928" w:rsidRDefault="00D8223F" w:rsidP="00906169">
            <w:pPr>
              <w:jc w:val="center"/>
              <w:rPr>
                <w:color w:val="FFFFFF"/>
                <w:sz w:val="28"/>
                <w:szCs w:val="28"/>
              </w:rPr>
            </w:pPr>
            <w:bookmarkStart w:id="1" w:name="_gjdgxs" w:colFirst="0" w:colLast="0"/>
            <w:bookmarkEnd w:id="1"/>
            <w:r w:rsidRPr="00876928">
              <w:rPr>
                <w:color w:val="000000"/>
                <w:sz w:val="28"/>
                <w:szCs w:val="28"/>
              </w:rPr>
              <w:t>Literacy</w:t>
            </w:r>
          </w:p>
        </w:tc>
      </w:tr>
      <w:tr w:rsidR="00D8223F" w:rsidRPr="00876928" w:rsidTr="00906169">
        <w:trPr>
          <w:trHeight w:val="2000"/>
        </w:trPr>
        <w:tc>
          <w:tcPr>
            <w:tcW w:w="2689" w:type="dxa"/>
          </w:tcPr>
          <w:p w:rsidR="00D8223F" w:rsidRPr="00876928" w:rsidRDefault="00D8223F" w:rsidP="00906169">
            <w:pPr>
              <w:rPr>
                <w:color w:val="000000"/>
                <w:sz w:val="28"/>
                <w:szCs w:val="28"/>
              </w:rPr>
            </w:pPr>
            <w:r w:rsidRPr="00876928">
              <w:rPr>
                <w:color w:val="000000"/>
                <w:sz w:val="28"/>
                <w:szCs w:val="28"/>
              </w:rPr>
              <w:t>R</w:t>
            </w:r>
            <w:r w:rsidR="00AB4BEF">
              <w:rPr>
                <w:color w:val="000000"/>
                <w:sz w:val="28"/>
                <w:szCs w:val="28"/>
              </w:rPr>
              <w:t>WI</w:t>
            </w:r>
          </w:p>
        </w:tc>
        <w:tc>
          <w:tcPr>
            <w:tcW w:w="7938" w:type="dxa"/>
          </w:tcPr>
          <w:p w:rsidR="00AB4BEF" w:rsidRDefault="00AB4BEF" w:rsidP="00182634">
            <w:pPr>
              <w:rPr>
                <w:color w:val="000000"/>
                <w:sz w:val="28"/>
                <w:szCs w:val="28"/>
              </w:rPr>
            </w:pPr>
            <w:r>
              <w:rPr>
                <w:color w:val="000000"/>
                <w:sz w:val="28"/>
                <w:szCs w:val="28"/>
              </w:rPr>
              <w:t xml:space="preserve">We are revising all of our Set 1 sounds this week.   In school, we will be taking 8 sounds a day from Set 1.  We will use the letters each day to make up </w:t>
            </w:r>
            <w:r w:rsidR="00340BFA">
              <w:rPr>
                <w:color w:val="000000"/>
                <w:sz w:val="28"/>
                <w:szCs w:val="28"/>
              </w:rPr>
              <w:t xml:space="preserve">decodable </w:t>
            </w:r>
            <w:r>
              <w:rPr>
                <w:color w:val="000000"/>
                <w:sz w:val="28"/>
                <w:szCs w:val="28"/>
              </w:rPr>
              <w:t>words and to practise sounding out the words using our Fred Fingers.</w:t>
            </w:r>
            <w:r w:rsidR="00340BFA">
              <w:rPr>
                <w:color w:val="000000"/>
                <w:sz w:val="28"/>
                <w:szCs w:val="28"/>
              </w:rPr>
              <w:t xml:space="preserve">  You could write these letters on cards which you could manipulate to make different words:</w:t>
            </w:r>
          </w:p>
          <w:p w:rsidR="00AB4BEF" w:rsidRDefault="00AB4BEF" w:rsidP="00182634">
            <w:pPr>
              <w:rPr>
                <w:rFonts w:ascii="Helvetica" w:hAnsi="Helvetica" w:cs="Helvetica"/>
                <w:color w:val="666666"/>
                <w:sz w:val="20"/>
                <w:szCs w:val="20"/>
                <w:shd w:val="clear" w:color="auto" w:fill="FFFFFF"/>
              </w:rPr>
            </w:pPr>
            <w:r>
              <w:rPr>
                <w:rFonts w:ascii="Helvetica" w:hAnsi="Helvetica" w:cs="Helvetica"/>
                <w:color w:val="666666"/>
                <w:sz w:val="20"/>
                <w:szCs w:val="20"/>
                <w:shd w:val="clear" w:color="auto" w:fill="FFFFFF"/>
              </w:rPr>
              <w:t xml:space="preserve">m a s d t, </w:t>
            </w:r>
            <w:proofErr w:type="spellStart"/>
            <w:r>
              <w:rPr>
                <w:rFonts w:ascii="Helvetica" w:hAnsi="Helvetica" w:cs="Helvetica"/>
                <w:color w:val="666666"/>
                <w:sz w:val="20"/>
                <w:szCs w:val="20"/>
                <w:shd w:val="clear" w:color="auto" w:fill="FFFFFF"/>
              </w:rPr>
              <w:t>i</w:t>
            </w:r>
            <w:proofErr w:type="spellEnd"/>
            <w:r>
              <w:rPr>
                <w:rFonts w:ascii="Helvetica" w:hAnsi="Helvetica" w:cs="Helvetica"/>
                <w:color w:val="666666"/>
                <w:sz w:val="20"/>
                <w:szCs w:val="20"/>
                <w:shd w:val="clear" w:color="auto" w:fill="FFFFFF"/>
              </w:rPr>
              <w:t xml:space="preserve"> n p</w:t>
            </w:r>
          </w:p>
          <w:p w:rsidR="00AB4BEF" w:rsidRDefault="00AB4BEF" w:rsidP="00182634">
            <w:pPr>
              <w:rPr>
                <w:rFonts w:ascii="Helvetica" w:hAnsi="Helvetica" w:cs="Helvetica"/>
                <w:color w:val="666666"/>
                <w:sz w:val="20"/>
                <w:szCs w:val="20"/>
                <w:shd w:val="clear" w:color="auto" w:fill="FFFFFF"/>
              </w:rPr>
            </w:pPr>
            <w:r>
              <w:rPr>
                <w:rFonts w:ascii="Helvetica" w:hAnsi="Helvetica" w:cs="Helvetica"/>
                <w:color w:val="666666"/>
                <w:sz w:val="20"/>
                <w:szCs w:val="20"/>
                <w:shd w:val="clear" w:color="auto" w:fill="FFFFFF"/>
              </w:rPr>
              <w:t>g o, c k u b, f e</w:t>
            </w:r>
          </w:p>
          <w:p w:rsidR="00AB4BEF" w:rsidRDefault="00AB4BEF" w:rsidP="00182634">
            <w:pPr>
              <w:rPr>
                <w:rFonts w:ascii="Helvetica" w:hAnsi="Helvetica" w:cs="Helvetica"/>
                <w:color w:val="666666"/>
                <w:sz w:val="20"/>
                <w:szCs w:val="20"/>
                <w:shd w:val="clear" w:color="auto" w:fill="FFFFFF"/>
              </w:rPr>
            </w:pPr>
            <w:r>
              <w:rPr>
                <w:rFonts w:ascii="Helvetica" w:hAnsi="Helvetica" w:cs="Helvetica"/>
                <w:color w:val="666666"/>
                <w:sz w:val="20"/>
                <w:szCs w:val="20"/>
                <w:shd w:val="clear" w:color="auto" w:fill="FFFFFF"/>
              </w:rPr>
              <w:t xml:space="preserve">l h </w:t>
            </w:r>
            <w:proofErr w:type="spellStart"/>
            <w:r>
              <w:rPr>
                <w:rFonts w:ascii="Helvetica" w:hAnsi="Helvetica" w:cs="Helvetica"/>
                <w:color w:val="666666"/>
                <w:sz w:val="20"/>
                <w:szCs w:val="20"/>
                <w:shd w:val="clear" w:color="auto" w:fill="FFFFFF"/>
              </w:rPr>
              <w:t>sh</w:t>
            </w:r>
            <w:proofErr w:type="spellEnd"/>
            <w:r>
              <w:rPr>
                <w:rFonts w:ascii="Helvetica" w:hAnsi="Helvetica" w:cs="Helvetica"/>
                <w:color w:val="666666"/>
                <w:sz w:val="20"/>
                <w:szCs w:val="20"/>
                <w:shd w:val="clear" w:color="auto" w:fill="FFFFFF"/>
              </w:rPr>
              <w:t>, r j v y w</w:t>
            </w:r>
          </w:p>
          <w:p w:rsidR="00AB4BEF" w:rsidRDefault="00AB4BEF" w:rsidP="00182634">
            <w:pPr>
              <w:rPr>
                <w:color w:val="000000"/>
                <w:sz w:val="28"/>
                <w:szCs w:val="28"/>
              </w:rPr>
            </w:pPr>
            <w:proofErr w:type="spellStart"/>
            <w:r>
              <w:rPr>
                <w:rFonts w:ascii="Helvetica" w:hAnsi="Helvetica" w:cs="Helvetica"/>
                <w:color w:val="666666"/>
                <w:sz w:val="20"/>
                <w:szCs w:val="20"/>
                <w:shd w:val="clear" w:color="auto" w:fill="FFFFFF"/>
              </w:rPr>
              <w:t>th</w:t>
            </w:r>
            <w:proofErr w:type="spellEnd"/>
            <w:r>
              <w:rPr>
                <w:rFonts w:ascii="Helvetica" w:hAnsi="Helvetica" w:cs="Helvetica"/>
                <w:color w:val="666666"/>
                <w:sz w:val="20"/>
                <w:szCs w:val="20"/>
                <w:shd w:val="clear" w:color="auto" w:fill="FFFFFF"/>
              </w:rPr>
              <w:t xml:space="preserve"> z </w:t>
            </w:r>
            <w:proofErr w:type="spellStart"/>
            <w:r>
              <w:rPr>
                <w:rFonts w:ascii="Helvetica" w:hAnsi="Helvetica" w:cs="Helvetica"/>
                <w:color w:val="666666"/>
                <w:sz w:val="20"/>
                <w:szCs w:val="20"/>
                <w:shd w:val="clear" w:color="auto" w:fill="FFFFFF"/>
              </w:rPr>
              <w:t>ch</w:t>
            </w:r>
            <w:proofErr w:type="spellEnd"/>
            <w:r>
              <w:rPr>
                <w:rFonts w:ascii="Helvetica" w:hAnsi="Helvetica" w:cs="Helvetica"/>
                <w:color w:val="666666"/>
                <w:sz w:val="20"/>
                <w:szCs w:val="20"/>
                <w:shd w:val="clear" w:color="auto" w:fill="FFFFFF"/>
              </w:rPr>
              <w:t xml:space="preserve"> </w:t>
            </w:r>
            <w:proofErr w:type="spellStart"/>
            <w:r>
              <w:rPr>
                <w:rFonts w:ascii="Helvetica" w:hAnsi="Helvetica" w:cs="Helvetica"/>
                <w:color w:val="666666"/>
                <w:sz w:val="20"/>
                <w:szCs w:val="20"/>
                <w:shd w:val="clear" w:color="auto" w:fill="FFFFFF"/>
              </w:rPr>
              <w:t>qu</w:t>
            </w:r>
            <w:proofErr w:type="spellEnd"/>
            <w:r>
              <w:rPr>
                <w:rFonts w:ascii="Helvetica" w:hAnsi="Helvetica" w:cs="Helvetica"/>
                <w:color w:val="666666"/>
                <w:sz w:val="20"/>
                <w:szCs w:val="20"/>
                <w:shd w:val="clear" w:color="auto" w:fill="FFFFFF"/>
              </w:rPr>
              <w:t xml:space="preserve"> x ng </w:t>
            </w:r>
            <w:proofErr w:type="spellStart"/>
            <w:r>
              <w:rPr>
                <w:rFonts w:ascii="Helvetica" w:hAnsi="Helvetica" w:cs="Helvetica"/>
                <w:color w:val="666666"/>
                <w:sz w:val="20"/>
                <w:szCs w:val="20"/>
                <w:shd w:val="clear" w:color="auto" w:fill="FFFFFF"/>
              </w:rPr>
              <w:t>nk</w:t>
            </w:r>
            <w:proofErr w:type="spellEnd"/>
          </w:p>
          <w:p w:rsidR="00D8223F" w:rsidRPr="00876928" w:rsidRDefault="00AB4BEF" w:rsidP="00182634">
            <w:pPr>
              <w:rPr>
                <w:color w:val="000000"/>
                <w:sz w:val="28"/>
                <w:szCs w:val="28"/>
              </w:rPr>
            </w:pPr>
            <w:r>
              <w:rPr>
                <w:color w:val="000000"/>
                <w:sz w:val="28"/>
                <w:szCs w:val="28"/>
              </w:rPr>
              <w:t>We will continue to concentrate on red words from the red word list at the front of the reading record.</w:t>
            </w:r>
            <w:bookmarkStart w:id="2" w:name="_GoBack"/>
            <w:bookmarkEnd w:id="2"/>
          </w:p>
        </w:tc>
      </w:tr>
      <w:tr w:rsidR="00D8223F" w:rsidRPr="00876928" w:rsidTr="00906169">
        <w:tc>
          <w:tcPr>
            <w:tcW w:w="2689" w:type="dxa"/>
          </w:tcPr>
          <w:p w:rsidR="00D8223F" w:rsidRPr="00876928" w:rsidRDefault="00D8223F" w:rsidP="00906169">
            <w:pPr>
              <w:rPr>
                <w:color w:val="000000"/>
                <w:sz w:val="28"/>
                <w:szCs w:val="28"/>
              </w:rPr>
            </w:pPr>
            <w:r w:rsidRPr="00876928">
              <w:rPr>
                <w:color w:val="000000"/>
                <w:sz w:val="28"/>
                <w:szCs w:val="28"/>
              </w:rPr>
              <w:t>Handwriting</w:t>
            </w:r>
          </w:p>
        </w:tc>
        <w:tc>
          <w:tcPr>
            <w:tcW w:w="7938" w:type="dxa"/>
          </w:tcPr>
          <w:p w:rsidR="00D8223F" w:rsidRPr="00876928" w:rsidRDefault="00AB4BEF" w:rsidP="00906169">
            <w:pPr>
              <w:rPr>
                <w:color w:val="000000"/>
                <w:sz w:val="28"/>
                <w:szCs w:val="28"/>
              </w:rPr>
            </w:pPr>
            <w:r>
              <w:rPr>
                <w:color w:val="000000"/>
                <w:sz w:val="28"/>
                <w:szCs w:val="28"/>
              </w:rPr>
              <w:t xml:space="preserve">This week we will practise </w:t>
            </w:r>
            <w:r w:rsidR="00340BFA">
              <w:rPr>
                <w:color w:val="000000"/>
                <w:sz w:val="28"/>
                <w:szCs w:val="28"/>
              </w:rPr>
              <w:t xml:space="preserve">forming </w:t>
            </w:r>
            <w:r>
              <w:rPr>
                <w:color w:val="000000"/>
                <w:sz w:val="28"/>
                <w:szCs w:val="28"/>
              </w:rPr>
              <w:t xml:space="preserve">some letters each day from the letter groups above.  </w:t>
            </w:r>
          </w:p>
        </w:tc>
      </w:tr>
      <w:tr w:rsidR="00D8223F" w:rsidRPr="00876928" w:rsidTr="00906169">
        <w:tc>
          <w:tcPr>
            <w:tcW w:w="2689" w:type="dxa"/>
          </w:tcPr>
          <w:p w:rsidR="00D8223F" w:rsidRPr="00876928" w:rsidRDefault="00D8223F" w:rsidP="00906169">
            <w:pPr>
              <w:rPr>
                <w:color w:val="000000"/>
                <w:sz w:val="28"/>
                <w:szCs w:val="28"/>
              </w:rPr>
            </w:pPr>
            <w:r w:rsidRPr="00876928">
              <w:rPr>
                <w:color w:val="000000"/>
                <w:sz w:val="28"/>
                <w:szCs w:val="28"/>
              </w:rPr>
              <w:t>Spelling</w:t>
            </w:r>
          </w:p>
        </w:tc>
        <w:tc>
          <w:tcPr>
            <w:tcW w:w="7938" w:type="dxa"/>
          </w:tcPr>
          <w:p w:rsidR="00D8223F" w:rsidRPr="00876928" w:rsidRDefault="00AB4BEF" w:rsidP="00906169">
            <w:pPr>
              <w:rPr>
                <w:color w:val="000000"/>
                <w:sz w:val="28"/>
                <w:szCs w:val="28"/>
              </w:rPr>
            </w:pPr>
            <w:proofErr w:type="gramStart"/>
            <w:r>
              <w:rPr>
                <w:color w:val="000000"/>
                <w:sz w:val="28"/>
                <w:szCs w:val="28"/>
              </w:rPr>
              <w:t>Specifically</w:t>
            </w:r>
            <w:proofErr w:type="gramEnd"/>
            <w:r>
              <w:rPr>
                <w:color w:val="000000"/>
                <w:sz w:val="28"/>
                <w:szCs w:val="28"/>
              </w:rPr>
              <w:t xml:space="preserve"> we will be covering the words I, got, thank, you</w:t>
            </w:r>
            <w:r w:rsidR="00340BFA">
              <w:rPr>
                <w:color w:val="000000"/>
                <w:sz w:val="28"/>
                <w:szCs w:val="28"/>
              </w:rPr>
              <w:t xml:space="preserve"> as part of our writing tasks.</w:t>
            </w:r>
          </w:p>
        </w:tc>
      </w:tr>
      <w:tr w:rsidR="00D8223F" w:rsidRPr="00876928" w:rsidTr="00906169">
        <w:tc>
          <w:tcPr>
            <w:tcW w:w="2689" w:type="dxa"/>
          </w:tcPr>
          <w:p w:rsidR="00D8223F" w:rsidRPr="00876928" w:rsidRDefault="00D8223F" w:rsidP="00906169">
            <w:pPr>
              <w:rPr>
                <w:color w:val="000000"/>
                <w:sz w:val="28"/>
                <w:szCs w:val="28"/>
              </w:rPr>
            </w:pPr>
            <w:r w:rsidRPr="00876928">
              <w:rPr>
                <w:color w:val="000000"/>
                <w:sz w:val="28"/>
                <w:szCs w:val="28"/>
              </w:rPr>
              <w:t>Writing task</w:t>
            </w:r>
            <w:r>
              <w:rPr>
                <w:color w:val="000000"/>
                <w:sz w:val="28"/>
                <w:szCs w:val="28"/>
              </w:rPr>
              <w:t>s</w:t>
            </w:r>
          </w:p>
        </w:tc>
        <w:tc>
          <w:tcPr>
            <w:tcW w:w="7938" w:type="dxa"/>
            <w:vMerge w:val="restart"/>
          </w:tcPr>
          <w:p w:rsidR="00AB4BEF" w:rsidRPr="00AB4BEF" w:rsidRDefault="00AB4BEF" w:rsidP="00AB4BEF">
            <w:pPr>
              <w:pStyle w:val="ListParagraph"/>
              <w:numPr>
                <w:ilvl w:val="0"/>
                <w:numId w:val="3"/>
              </w:numPr>
              <w:rPr>
                <w:color w:val="000000"/>
                <w:sz w:val="28"/>
                <w:szCs w:val="28"/>
              </w:rPr>
            </w:pPr>
            <w:r>
              <w:rPr>
                <w:color w:val="000000"/>
                <w:sz w:val="28"/>
                <w:szCs w:val="28"/>
              </w:rPr>
              <w:t>I got a…</w:t>
            </w:r>
          </w:p>
          <w:p w:rsidR="00D8223F" w:rsidRDefault="00AB4BEF" w:rsidP="00906169">
            <w:pPr>
              <w:rPr>
                <w:color w:val="000000"/>
                <w:sz w:val="28"/>
                <w:szCs w:val="28"/>
              </w:rPr>
            </w:pPr>
            <w:r>
              <w:rPr>
                <w:color w:val="000000"/>
                <w:sz w:val="28"/>
                <w:szCs w:val="28"/>
              </w:rPr>
              <w:t xml:space="preserve">We will be talking with the children about what presents they got for Christmas in circle time.  </w:t>
            </w:r>
          </w:p>
          <w:p w:rsidR="00AB4BEF" w:rsidRDefault="00AB4BEF" w:rsidP="00906169">
            <w:pPr>
              <w:rPr>
                <w:color w:val="000000"/>
                <w:sz w:val="28"/>
                <w:szCs w:val="28"/>
              </w:rPr>
            </w:pPr>
            <w:r>
              <w:rPr>
                <w:color w:val="000000"/>
                <w:sz w:val="28"/>
                <w:szCs w:val="28"/>
              </w:rPr>
              <w:t>We will talk about and model the sentence ‘I got a…’.  We will use this opportunity to talk about capital letters, finger spaces and full stops.  Each child will write their own ‘I got a…’ sentence, putting in one of their favourite presents.  We will encourage the children to sound out their word using their Fred fingers.</w:t>
            </w:r>
            <w:r w:rsidR="00340BFA">
              <w:rPr>
                <w:color w:val="000000"/>
                <w:sz w:val="28"/>
                <w:szCs w:val="28"/>
              </w:rPr>
              <w:t xml:space="preserve">  The children can draw a picture of their present.  Some children may wish to extend their ‘I got a…’ sentence further by writing more about their toy.</w:t>
            </w:r>
          </w:p>
          <w:p w:rsidR="00AB4BEF" w:rsidRDefault="00AB4BEF" w:rsidP="00906169">
            <w:pPr>
              <w:rPr>
                <w:color w:val="000000"/>
                <w:sz w:val="28"/>
                <w:szCs w:val="28"/>
              </w:rPr>
            </w:pPr>
          </w:p>
          <w:p w:rsidR="00AB4BEF" w:rsidRDefault="00AB4BEF" w:rsidP="00AB4BEF">
            <w:pPr>
              <w:pStyle w:val="ListParagraph"/>
              <w:numPr>
                <w:ilvl w:val="0"/>
                <w:numId w:val="3"/>
              </w:numPr>
              <w:rPr>
                <w:color w:val="000000"/>
                <w:sz w:val="28"/>
                <w:szCs w:val="28"/>
              </w:rPr>
            </w:pPr>
            <w:r>
              <w:rPr>
                <w:color w:val="000000"/>
                <w:sz w:val="28"/>
                <w:szCs w:val="28"/>
              </w:rPr>
              <w:lastRenderedPageBreak/>
              <w:t>Thank you letter</w:t>
            </w:r>
          </w:p>
          <w:p w:rsidR="00AB4BEF" w:rsidRDefault="00AB4BEF" w:rsidP="00AB4BEF">
            <w:pPr>
              <w:rPr>
                <w:color w:val="000000"/>
                <w:sz w:val="28"/>
                <w:szCs w:val="28"/>
              </w:rPr>
            </w:pPr>
            <w:r>
              <w:rPr>
                <w:color w:val="000000"/>
                <w:sz w:val="28"/>
                <w:szCs w:val="28"/>
              </w:rPr>
              <w:t>We will be talking about how it is good to say thank you for presents and will be modelling how to write a thank you letter.  At this stage, we won’t be expecting the children to write a whole letter.  It’s ok for them to fill in the gaps of a letter (as shown below), just writing one or two words.  Some children may be able to write a whole simple letter.  Every child is different.  It’s just important that they learn to have a go and get their confidence.</w:t>
            </w:r>
          </w:p>
          <w:p w:rsidR="00AB4BEF" w:rsidRDefault="00AB4BEF" w:rsidP="00AB4BEF">
            <w:pPr>
              <w:rPr>
                <w:color w:val="000000"/>
                <w:sz w:val="28"/>
                <w:szCs w:val="28"/>
              </w:rPr>
            </w:pPr>
            <w:r>
              <w:rPr>
                <w:color w:val="000000"/>
                <w:sz w:val="28"/>
                <w:szCs w:val="28"/>
              </w:rPr>
              <w:t>To ……………</w:t>
            </w:r>
          </w:p>
          <w:p w:rsidR="00AB4BEF" w:rsidRDefault="00AB4BEF" w:rsidP="00AB4BEF">
            <w:pPr>
              <w:rPr>
                <w:color w:val="000000"/>
                <w:sz w:val="28"/>
                <w:szCs w:val="28"/>
              </w:rPr>
            </w:pPr>
            <w:r>
              <w:rPr>
                <w:color w:val="000000"/>
                <w:sz w:val="28"/>
                <w:szCs w:val="28"/>
              </w:rPr>
              <w:t>Thank you for my …………….</w:t>
            </w:r>
          </w:p>
          <w:p w:rsidR="00AB4BEF" w:rsidRDefault="00AB4BEF" w:rsidP="00AB4BEF">
            <w:pPr>
              <w:rPr>
                <w:color w:val="000000"/>
                <w:sz w:val="28"/>
                <w:szCs w:val="28"/>
              </w:rPr>
            </w:pPr>
            <w:r>
              <w:rPr>
                <w:color w:val="000000"/>
                <w:sz w:val="28"/>
                <w:szCs w:val="28"/>
              </w:rPr>
              <w:t>Love From ………………….</w:t>
            </w:r>
          </w:p>
          <w:p w:rsidR="00340BFA" w:rsidRPr="00AB4BEF" w:rsidRDefault="00340BFA" w:rsidP="00AB4BEF">
            <w:pPr>
              <w:rPr>
                <w:color w:val="000000"/>
                <w:sz w:val="28"/>
                <w:szCs w:val="28"/>
              </w:rPr>
            </w:pPr>
            <w:r>
              <w:rPr>
                <w:color w:val="000000"/>
                <w:sz w:val="28"/>
                <w:szCs w:val="28"/>
              </w:rPr>
              <w:t>You can even send the letter in the post – a useful experience for the children.</w:t>
            </w:r>
          </w:p>
        </w:tc>
      </w:tr>
      <w:tr w:rsidR="00D8223F" w:rsidRPr="00876928" w:rsidTr="00906169">
        <w:tc>
          <w:tcPr>
            <w:tcW w:w="2689" w:type="dxa"/>
          </w:tcPr>
          <w:p w:rsidR="00D8223F" w:rsidRPr="00876928" w:rsidRDefault="00D8223F" w:rsidP="00906169">
            <w:pPr>
              <w:rPr>
                <w:color w:val="000000"/>
                <w:sz w:val="28"/>
                <w:szCs w:val="28"/>
              </w:rPr>
            </w:pPr>
          </w:p>
        </w:tc>
        <w:tc>
          <w:tcPr>
            <w:tcW w:w="7938" w:type="dxa"/>
            <w:vMerge/>
          </w:tcPr>
          <w:p w:rsidR="00D8223F" w:rsidRDefault="00D8223F" w:rsidP="00906169">
            <w:pPr>
              <w:rPr>
                <w:color w:val="000000"/>
                <w:sz w:val="28"/>
                <w:szCs w:val="28"/>
              </w:rPr>
            </w:pPr>
          </w:p>
        </w:tc>
      </w:tr>
    </w:tbl>
    <w:p w:rsidR="00D8223F" w:rsidRPr="00876928" w:rsidRDefault="00D8223F" w:rsidP="00D8223F">
      <w:pPr>
        <w:rPr>
          <w:color w:val="000000"/>
          <w:sz w:val="28"/>
          <w:szCs w:val="28"/>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938"/>
      </w:tblGrid>
      <w:tr w:rsidR="00D8223F" w:rsidRPr="00876928" w:rsidTr="00906169">
        <w:tc>
          <w:tcPr>
            <w:tcW w:w="10627" w:type="dxa"/>
            <w:gridSpan w:val="2"/>
            <w:shd w:val="clear" w:color="auto" w:fill="339966"/>
          </w:tcPr>
          <w:p w:rsidR="00D8223F" w:rsidRPr="00876928" w:rsidRDefault="00D8223F" w:rsidP="00906169">
            <w:pPr>
              <w:jc w:val="center"/>
              <w:rPr>
                <w:color w:val="000000"/>
                <w:sz w:val="28"/>
                <w:szCs w:val="28"/>
              </w:rPr>
            </w:pPr>
            <w:r w:rsidRPr="00876928">
              <w:rPr>
                <w:color w:val="000000"/>
                <w:sz w:val="28"/>
                <w:szCs w:val="28"/>
              </w:rPr>
              <w:t>Maths</w:t>
            </w:r>
          </w:p>
        </w:tc>
      </w:tr>
      <w:tr w:rsidR="00D8223F" w:rsidRPr="00876928" w:rsidTr="00906169">
        <w:tc>
          <w:tcPr>
            <w:tcW w:w="2689" w:type="dxa"/>
          </w:tcPr>
          <w:p w:rsidR="00D8223F" w:rsidRPr="00876928" w:rsidRDefault="00D8223F" w:rsidP="00906169">
            <w:pPr>
              <w:rPr>
                <w:color w:val="000000"/>
                <w:sz w:val="28"/>
                <w:szCs w:val="28"/>
              </w:rPr>
            </w:pPr>
            <w:r>
              <w:rPr>
                <w:color w:val="000000"/>
                <w:sz w:val="28"/>
                <w:szCs w:val="28"/>
              </w:rPr>
              <w:t>Counting and other skills.</w:t>
            </w:r>
          </w:p>
        </w:tc>
        <w:tc>
          <w:tcPr>
            <w:tcW w:w="7938" w:type="dxa"/>
          </w:tcPr>
          <w:p w:rsidR="00D8223F" w:rsidRPr="00182634" w:rsidRDefault="00340BFA" w:rsidP="00182634">
            <w:pPr>
              <w:rPr>
                <w:color w:val="000000"/>
                <w:sz w:val="28"/>
                <w:szCs w:val="28"/>
              </w:rPr>
            </w:pPr>
            <w:r>
              <w:rPr>
                <w:color w:val="000000"/>
                <w:sz w:val="28"/>
                <w:szCs w:val="28"/>
              </w:rPr>
              <w:t>Roll a dice.  Can they tell you the number on the dice without counting the spots?  This is called subitising (knowing how many without counting).  Play some board games, such as Snakes and Ladders, practising subitising.  You can also practise this skill with any objects that are around the house – a really useful skill.</w:t>
            </w:r>
          </w:p>
        </w:tc>
      </w:tr>
      <w:tr w:rsidR="00D8223F" w:rsidRPr="00876928" w:rsidTr="00906169">
        <w:tc>
          <w:tcPr>
            <w:tcW w:w="2689" w:type="dxa"/>
          </w:tcPr>
          <w:p w:rsidR="00D8223F" w:rsidRPr="00876928" w:rsidRDefault="00D8223F" w:rsidP="00906169">
            <w:pPr>
              <w:rPr>
                <w:color w:val="000000"/>
                <w:sz w:val="28"/>
                <w:szCs w:val="28"/>
              </w:rPr>
            </w:pPr>
            <w:r w:rsidRPr="00876928">
              <w:rPr>
                <w:color w:val="000000"/>
                <w:sz w:val="28"/>
                <w:szCs w:val="28"/>
              </w:rPr>
              <w:t>Learning Task</w:t>
            </w:r>
          </w:p>
        </w:tc>
        <w:tc>
          <w:tcPr>
            <w:tcW w:w="7938" w:type="dxa"/>
          </w:tcPr>
          <w:p w:rsidR="00D8223F" w:rsidRDefault="00AB4BEF" w:rsidP="00906169">
            <w:pPr>
              <w:rPr>
                <w:color w:val="000000"/>
                <w:sz w:val="28"/>
                <w:szCs w:val="28"/>
              </w:rPr>
            </w:pPr>
            <w:r>
              <w:rPr>
                <w:color w:val="000000"/>
                <w:sz w:val="28"/>
                <w:szCs w:val="28"/>
              </w:rPr>
              <w:t>This week we are concentrating on the numbers 6 and 7.</w:t>
            </w:r>
          </w:p>
          <w:p w:rsidR="00011DB5" w:rsidRPr="00011DB5" w:rsidRDefault="00011DB5" w:rsidP="00011DB5">
            <w:pPr>
              <w:jc w:val="center"/>
              <w:rPr>
                <w:color w:val="000000"/>
                <w:sz w:val="28"/>
                <w:szCs w:val="28"/>
                <w:u w:val="single"/>
              </w:rPr>
            </w:pPr>
            <w:r>
              <w:rPr>
                <w:color w:val="000000"/>
                <w:sz w:val="28"/>
                <w:szCs w:val="28"/>
                <w:u w:val="single"/>
              </w:rPr>
              <w:t>Six and Seven</w:t>
            </w:r>
          </w:p>
          <w:p w:rsidR="00AB4BEF" w:rsidRDefault="00AB4BEF" w:rsidP="00906169">
            <w:pPr>
              <w:rPr>
                <w:color w:val="000000"/>
                <w:sz w:val="28"/>
                <w:szCs w:val="28"/>
                <w:u w:val="single"/>
              </w:rPr>
            </w:pPr>
            <w:r>
              <w:rPr>
                <w:color w:val="000000"/>
                <w:sz w:val="28"/>
                <w:szCs w:val="28"/>
                <w:u w:val="single"/>
              </w:rPr>
              <w:t>Task 1</w:t>
            </w:r>
          </w:p>
          <w:p w:rsidR="00AB4BEF" w:rsidRDefault="00AB4BEF" w:rsidP="00906169">
            <w:pPr>
              <w:rPr>
                <w:color w:val="000000"/>
                <w:sz w:val="28"/>
                <w:szCs w:val="28"/>
              </w:rPr>
            </w:pPr>
            <w:r w:rsidRPr="00AB4BEF">
              <w:rPr>
                <w:color w:val="000000"/>
                <w:sz w:val="28"/>
                <w:szCs w:val="28"/>
              </w:rPr>
              <w:t xml:space="preserve">Begin with </w:t>
            </w:r>
            <w:r>
              <w:rPr>
                <w:color w:val="000000"/>
                <w:sz w:val="28"/>
                <w:szCs w:val="28"/>
              </w:rPr>
              <w:t>reading the story</w:t>
            </w:r>
            <w:r w:rsidRPr="00AB4BEF">
              <w:rPr>
                <w:color w:val="000000"/>
                <w:sz w:val="28"/>
                <w:szCs w:val="28"/>
              </w:rPr>
              <w:t xml:space="preserve"> Six Dinner Sid.</w:t>
            </w:r>
            <w:r>
              <w:rPr>
                <w:color w:val="000000"/>
                <w:sz w:val="28"/>
                <w:szCs w:val="28"/>
              </w:rPr>
              <w:t xml:space="preserve">  The link to a video is here:</w:t>
            </w:r>
          </w:p>
          <w:p w:rsidR="00AB4BEF" w:rsidRDefault="00AB4BEF" w:rsidP="00906169">
            <w:pPr>
              <w:rPr>
                <w:color w:val="000000"/>
                <w:sz w:val="28"/>
                <w:szCs w:val="28"/>
              </w:rPr>
            </w:pPr>
            <w:hyperlink r:id="rId6" w:history="1">
              <w:r w:rsidRPr="00594151">
                <w:rPr>
                  <w:rStyle w:val="Hyperlink"/>
                  <w:sz w:val="28"/>
                  <w:szCs w:val="28"/>
                </w:rPr>
                <w:t>https://www.youtube.com/watch?v=3XAdTJCtgTs</w:t>
              </w:r>
            </w:hyperlink>
          </w:p>
          <w:p w:rsidR="00AB4BEF" w:rsidRDefault="00AB4BEF" w:rsidP="00906169">
            <w:pPr>
              <w:rPr>
                <w:color w:val="000000"/>
                <w:sz w:val="28"/>
                <w:szCs w:val="28"/>
              </w:rPr>
            </w:pPr>
            <w:r w:rsidRPr="00AB4BEF">
              <w:rPr>
                <w:color w:val="000000"/>
                <w:sz w:val="28"/>
                <w:szCs w:val="28"/>
              </w:rPr>
              <w:t xml:space="preserve">How many times do they meet </w:t>
            </w:r>
            <w:proofErr w:type="gramStart"/>
            <w:r w:rsidRPr="00AB4BEF">
              <w:rPr>
                <w:color w:val="000000"/>
                <w:sz w:val="28"/>
                <w:szCs w:val="28"/>
              </w:rPr>
              <w:t>6 ?</w:t>
            </w:r>
            <w:proofErr w:type="gramEnd"/>
            <w:r w:rsidRPr="00AB4BEF">
              <w:rPr>
                <w:color w:val="000000"/>
                <w:sz w:val="28"/>
                <w:szCs w:val="28"/>
              </w:rPr>
              <w:t xml:space="preserve"> Ask the children to make houses to represent Sid’s street. Can they number the doors and order the houses from 1 to 6? What if we added another house? And another?</w:t>
            </w:r>
            <w:r>
              <w:rPr>
                <w:color w:val="000000"/>
                <w:sz w:val="28"/>
                <w:szCs w:val="28"/>
              </w:rPr>
              <w:t xml:space="preserve">  Use the opportunity to talk about 1 more.  Use a </w:t>
            </w:r>
            <w:proofErr w:type="spellStart"/>
            <w:r>
              <w:rPr>
                <w:color w:val="000000"/>
                <w:sz w:val="28"/>
                <w:szCs w:val="28"/>
              </w:rPr>
              <w:t>numberline</w:t>
            </w:r>
            <w:proofErr w:type="spellEnd"/>
            <w:r>
              <w:rPr>
                <w:color w:val="000000"/>
                <w:sz w:val="28"/>
                <w:szCs w:val="28"/>
              </w:rPr>
              <w:t xml:space="preserve"> to help see the next numbers.</w:t>
            </w:r>
            <w:r w:rsidR="00011DB5">
              <w:rPr>
                <w:color w:val="000000"/>
                <w:sz w:val="28"/>
                <w:szCs w:val="28"/>
              </w:rPr>
              <w:t xml:space="preserve">  The children could make the street out of blocks or construction materials.</w:t>
            </w:r>
          </w:p>
          <w:p w:rsidR="00AB4BEF" w:rsidRDefault="00011DB5" w:rsidP="00906169">
            <w:pPr>
              <w:rPr>
                <w:color w:val="000000"/>
                <w:sz w:val="28"/>
                <w:szCs w:val="28"/>
                <w:u w:val="single"/>
              </w:rPr>
            </w:pPr>
            <w:r>
              <w:rPr>
                <w:color w:val="000000"/>
                <w:sz w:val="28"/>
                <w:szCs w:val="28"/>
                <w:u w:val="single"/>
              </w:rPr>
              <w:t>Task 2</w:t>
            </w:r>
          </w:p>
          <w:p w:rsidR="00011DB5" w:rsidRDefault="00011DB5" w:rsidP="00906169">
            <w:pPr>
              <w:rPr>
                <w:color w:val="000000"/>
                <w:sz w:val="28"/>
                <w:szCs w:val="28"/>
              </w:rPr>
            </w:pPr>
            <w:r w:rsidRPr="00011DB5">
              <w:rPr>
                <w:color w:val="000000"/>
                <w:sz w:val="28"/>
                <w:szCs w:val="28"/>
              </w:rPr>
              <w:lastRenderedPageBreak/>
              <w:t>How many legs does a ladybird have? How many spots? Do you know any other creatures with 6 legs? Use counters to add 6 spots to the other ladybirds. Can you find more than one way to do it?</w:t>
            </w:r>
          </w:p>
          <w:p w:rsidR="00011DB5" w:rsidRPr="00011DB5" w:rsidRDefault="00011DB5" w:rsidP="00906169">
            <w:pPr>
              <w:rPr>
                <w:color w:val="000000"/>
                <w:sz w:val="28"/>
                <w:szCs w:val="28"/>
              </w:rPr>
            </w:pPr>
            <w:r w:rsidRPr="00011DB5">
              <w:rPr>
                <w:color w:val="000000"/>
                <w:sz w:val="28"/>
                <w:szCs w:val="28"/>
              </w:rPr>
              <w:drawing>
                <wp:inline distT="0" distB="0" distL="0" distR="0" wp14:anchorId="685C8781" wp14:editId="15729D5C">
                  <wp:extent cx="4334480" cy="105742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34480" cy="1057423"/>
                          </a:xfrm>
                          <a:prstGeom prst="rect">
                            <a:avLst/>
                          </a:prstGeom>
                        </pic:spPr>
                      </pic:pic>
                    </a:graphicData>
                  </a:graphic>
                </wp:inline>
              </w:drawing>
            </w:r>
          </w:p>
          <w:p w:rsidR="00011DB5" w:rsidRDefault="00011DB5" w:rsidP="00906169">
            <w:pPr>
              <w:rPr>
                <w:color w:val="000000"/>
                <w:sz w:val="28"/>
                <w:szCs w:val="28"/>
                <w:u w:val="single"/>
              </w:rPr>
            </w:pPr>
            <w:r>
              <w:rPr>
                <w:color w:val="000000"/>
                <w:sz w:val="28"/>
                <w:szCs w:val="28"/>
                <w:u w:val="single"/>
              </w:rPr>
              <w:t>Task 3</w:t>
            </w:r>
          </w:p>
          <w:p w:rsidR="00011DB5" w:rsidRPr="00011DB5" w:rsidRDefault="00011DB5" w:rsidP="00906169">
            <w:pPr>
              <w:rPr>
                <w:color w:val="000000"/>
                <w:sz w:val="28"/>
                <w:szCs w:val="28"/>
              </w:rPr>
            </w:pPr>
            <w:r>
              <w:rPr>
                <w:color w:val="000000"/>
                <w:sz w:val="28"/>
                <w:szCs w:val="28"/>
              </w:rPr>
              <w:t xml:space="preserve">Look at some pictures of rainbows. </w:t>
            </w:r>
          </w:p>
          <w:p w:rsidR="00011DB5" w:rsidRDefault="00011DB5" w:rsidP="00906169">
            <w:pPr>
              <w:rPr>
                <w:color w:val="000000"/>
                <w:sz w:val="28"/>
                <w:szCs w:val="28"/>
              </w:rPr>
            </w:pPr>
            <w:r w:rsidRPr="00011DB5">
              <w:rPr>
                <w:color w:val="000000"/>
                <w:sz w:val="28"/>
                <w:szCs w:val="28"/>
              </w:rPr>
              <w:t xml:space="preserve">How many colours do you see in </w:t>
            </w:r>
            <w:r>
              <w:rPr>
                <w:color w:val="000000"/>
                <w:sz w:val="28"/>
                <w:szCs w:val="28"/>
              </w:rPr>
              <w:t>a</w:t>
            </w:r>
            <w:r w:rsidRPr="00011DB5">
              <w:rPr>
                <w:color w:val="000000"/>
                <w:sz w:val="28"/>
                <w:szCs w:val="28"/>
              </w:rPr>
              <w:t xml:space="preserve"> rainbow? Can you paint a rainbow with 7 colours? Can you make rainbows using objects around the </w:t>
            </w:r>
            <w:r>
              <w:rPr>
                <w:color w:val="000000"/>
                <w:sz w:val="28"/>
                <w:szCs w:val="28"/>
              </w:rPr>
              <w:t>room</w:t>
            </w:r>
            <w:r w:rsidRPr="00011DB5">
              <w:rPr>
                <w:color w:val="000000"/>
                <w:sz w:val="28"/>
                <w:szCs w:val="28"/>
              </w:rPr>
              <w:t>?</w:t>
            </w:r>
            <w:r>
              <w:rPr>
                <w:color w:val="000000"/>
                <w:sz w:val="28"/>
                <w:szCs w:val="28"/>
              </w:rPr>
              <w:t xml:space="preserve">  Perhaps you could make a giant rainbow using found objects?</w:t>
            </w:r>
            <w:r w:rsidRPr="00011DB5">
              <w:rPr>
                <w:color w:val="000000"/>
                <w:sz w:val="28"/>
                <w:szCs w:val="28"/>
              </w:rPr>
              <w:t xml:space="preserve"> How many colours did you use? </w:t>
            </w:r>
          </w:p>
          <w:p w:rsidR="00011DB5" w:rsidRDefault="00011DB5" w:rsidP="00906169">
            <w:pPr>
              <w:rPr>
                <w:color w:val="000000"/>
                <w:sz w:val="28"/>
                <w:szCs w:val="28"/>
                <w:u w:val="single"/>
              </w:rPr>
            </w:pPr>
            <w:r>
              <w:rPr>
                <w:color w:val="000000"/>
                <w:sz w:val="28"/>
                <w:szCs w:val="28"/>
                <w:u w:val="single"/>
              </w:rPr>
              <w:t>Task 4</w:t>
            </w:r>
          </w:p>
          <w:p w:rsidR="00011DB5" w:rsidRDefault="00011DB5" w:rsidP="00906169">
            <w:pPr>
              <w:rPr>
                <w:color w:val="000000"/>
                <w:sz w:val="28"/>
                <w:szCs w:val="28"/>
              </w:rPr>
            </w:pPr>
            <w:r>
              <w:rPr>
                <w:color w:val="000000"/>
                <w:sz w:val="28"/>
                <w:szCs w:val="28"/>
              </w:rPr>
              <w:t xml:space="preserve">To reinforce the numbers 6 and 7, watch these two </w:t>
            </w:r>
            <w:proofErr w:type="spellStart"/>
            <w:r>
              <w:rPr>
                <w:color w:val="000000"/>
                <w:sz w:val="28"/>
                <w:szCs w:val="28"/>
              </w:rPr>
              <w:t>Numberblock</w:t>
            </w:r>
            <w:proofErr w:type="spellEnd"/>
            <w:r>
              <w:rPr>
                <w:color w:val="000000"/>
                <w:sz w:val="28"/>
                <w:szCs w:val="28"/>
              </w:rPr>
              <w:t xml:space="preserve"> videos.</w:t>
            </w:r>
          </w:p>
          <w:p w:rsidR="00011DB5" w:rsidRDefault="00011DB5" w:rsidP="00906169">
            <w:pPr>
              <w:rPr>
                <w:color w:val="000000"/>
                <w:sz w:val="28"/>
                <w:szCs w:val="28"/>
              </w:rPr>
            </w:pPr>
            <w:r>
              <w:rPr>
                <w:color w:val="000000"/>
                <w:sz w:val="28"/>
                <w:szCs w:val="28"/>
              </w:rPr>
              <w:t xml:space="preserve">6: </w:t>
            </w:r>
            <w:hyperlink r:id="rId8" w:history="1">
              <w:r w:rsidRPr="00594151">
                <w:rPr>
                  <w:rStyle w:val="Hyperlink"/>
                  <w:sz w:val="28"/>
                  <w:szCs w:val="28"/>
                </w:rPr>
                <w:t>https://www.bbc.co.uk/iplayer/episode/b08pgksd/numberblocks-series-2-six</w:t>
              </w:r>
            </w:hyperlink>
          </w:p>
          <w:p w:rsidR="00011DB5" w:rsidRDefault="00011DB5" w:rsidP="00906169">
            <w:r>
              <w:t>7:</w:t>
            </w:r>
          </w:p>
          <w:p w:rsidR="00011DB5" w:rsidRPr="00E767BA" w:rsidRDefault="00011DB5" w:rsidP="00906169">
            <w:pPr>
              <w:rPr>
                <w:sz w:val="28"/>
              </w:rPr>
            </w:pPr>
            <w:hyperlink r:id="rId9" w:history="1">
              <w:r w:rsidRPr="00E767BA">
                <w:rPr>
                  <w:rStyle w:val="Hyperlink"/>
                  <w:sz w:val="28"/>
                </w:rPr>
                <w:t>https://www.bbc.co.uk/iplayer/episode/b08pgqt4/numberblocks-series-2-seven</w:t>
              </w:r>
            </w:hyperlink>
          </w:p>
          <w:p w:rsidR="00011DB5" w:rsidRDefault="00011DB5" w:rsidP="00906169">
            <w:pPr>
              <w:rPr>
                <w:color w:val="000000"/>
                <w:sz w:val="28"/>
                <w:szCs w:val="28"/>
                <w:u w:val="single"/>
              </w:rPr>
            </w:pPr>
            <w:r>
              <w:rPr>
                <w:color w:val="000000"/>
                <w:sz w:val="28"/>
                <w:szCs w:val="28"/>
                <w:u w:val="single"/>
              </w:rPr>
              <w:t xml:space="preserve">Task </w:t>
            </w:r>
            <w:r>
              <w:rPr>
                <w:color w:val="000000"/>
                <w:sz w:val="28"/>
                <w:szCs w:val="28"/>
                <w:u w:val="single"/>
              </w:rPr>
              <w:t>5</w:t>
            </w:r>
          </w:p>
          <w:p w:rsidR="00011DB5" w:rsidRPr="00011DB5" w:rsidRDefault="00011DB5" w:rsidP="00906169">
            <w:pPr>
              <w:rPr>
                <w:color w:val="000000"/>
                <w:sz w:val="28"/>
                <w:szCs w:val="28"/>
              </w:rPr>
            </w:pPr>
            <w:r>
              <w:rPr>
                <w:color w:val="000000"/>
                <w:sz w:val="28"/>
                <w:szCs w:val="28"/>
              </w:rPr>
              <w:t>Use any opportunity this week to refer to 6 and 7 – can they spot the numbers around them.  Can they count out accurately?</w:t>
            </w:r>
          </w:p>
        </w:tc>
      </w:tr>
      <w:bookmarkEnd w:id="0"/>
    </w:tbl>
    <w:p w:rsidR="00D8223F" w:rsidRDefault="00D8223F" w:rsidP="00D8223F">
      <w:pPr>
        <w:rPr>
          <w:color w:val="000000"/>
          <w:sz w:val="32"/>
          <w:szCs w:val="32"/>
        </w:rPr>
      </w:pPr>
    </w:p>
    <w:p w:rsidR="00D541FF" w:rsidRDefault="00D541FF" w:rsidP="00D541FF">
      <w:pPr>
        <w:rPr>
          <w:color w:val="000000"/>
          <w:sz w:val="32"/>
          <w:szCs w:val="32"/>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938"/>
      </w:tblGrid>
      <w:tr w:rsidR="00D541FF" w:rsidTr="00906169">
        <w:tc>
          <w:tcPr>
            <w:tcW w:w="10627" w:type="dxa"/>
            <w:gridSpan w:val="2"/>
            <w:shd w:val="clear" w:color="auto" w:fill="339966"/>
          </w:tcPr>
          <w:p w:rsidR="00D541FF" w:rsidRDefault="00D541FF" w:rsidP="00906169">
            <w:pPr>
              <w:jc w:val="center"/>
              <w:rPr>
                <w:color w:val="000000"/>
                <w:sz w:val="32"/>
                <w:szCs w:val="32"/>
              </w:rPr>
            </w:pPr>
            <w:proofErr w:type="gramStart"/>
            <w:r>
              <w:rPr>
                <w:color w:val="000000"/>
                <w:sz w:val="32"/>
                <w:szCs w:val="32"/>
              </w:rPr>
              <w:t>Other</w:t>
            </w:r>
            <w:proofErr w:type="gramEnd"/>
            <w:r>
              <w:rPr>
                <w:color w:val="000000"/>
                <w:sz w:val="32"/>
                <w:szCs w:val="32"/>
              </w:rPr>
              <w:t xml:space="preserve"> Subject:</w:t>
            </w:r>
          </w:p>
        </w:tc>
      </w:tr>
      <w:tr w:rsidR="00D541FF" w:rsidTr="00906169">
        <w:tc>
          <w:tcPr>
            <w:tcW w:w="2689" w:type="dxa"/>
          </w:tcPr>
          <w:p w:rsidR="00D541FF" w:rsidRDefault="00D541FF" w:rsidP="00906169">
            <w:pPr>
              <w:rPr>
                <w:color w:val="000000"/>
                <w:sz w:val="32"/>
                <w:szCs w:val="32"/>
              </w:rPr>
            </w:pPr>
            <w:r>
              <w:rPr>
                <w:color w:val="000000"/>
                <w:sz w:val="32"/>
                <w:szCs w:val="32"/>
              </w:rPr>
              <w:t xml:space="preserve"> </w:t>
            </w:r>
            <w:r w:rsidR="00E767BA">
              <w:rPr>
                <w:color w:val="000000"/>
                <w:sz w:val="32"/>
                <w:szCs w:val="32"/>
              </w:rPr>
              <w:t>T</w:t>
            </w:r>
            <w:r w:rsidR="00D747CB">
              <w:rPr>
                <w:color w:val="000000"/>
                <w:sz w:val="32"/>
                <w:szCs w:val="32"/>
              </w:rPr>
              <w:t>opic</w:t>
            </w:r>
          </w:p>
        </w:tc>
        <w:tc>
          <w:tcPr>
            <w:tcW w:w="7938" w:type="dxa"/>
          </w:tcPr>
          <w:p w:rsidR="00E767BA" w:rsidRDefault="00E767BA" w:rsidP="00906169">
            <w:pPr>
              <w:rPr>
                <w:color w:val="000000"/>
                <w:sz w:val="32"/>
                <w:szCs w:val="32"/>
              </w:rPr>
            </w:pPr>
            <w:r>
              <w:rPr>
                <w:color w:val="000000"/>
                <w:sz w:val="32"/>
                <w:szCs w:val="32"/>
              </w:rPr>
              <w:t xml:space="preserve">Our new topic for this half term is transport.  </w:t>
            </w:r>
            <w:r w:rsidR="00D747CB">
              <w:rPr>
                <w:color w:val="000000"/>
                <w:sz w:val="32"/>
                <w:szCs w:val="32"/>
              </w:rPr>
              <w:t>KS1 and Foundation are focussing on this.</w:t>
            </w:r>
          </w:p>
          <w:p w:rsidR="00340BFA" w:rsidRDefault="00E767BA" w:rsidP="00906169">
            <w:pPr>
              <w:rPr>
                <w:color w:val="000000"/>
                <w:sz w:val="32"/>
                <w:szCs w:val="32"/>
              </w:rPr>
            </w:pPr>
            <w:r>
              <w:rPr>
                <w:color w:val="000000"/>
                <w:sz w:val="32"/>
                <w:szCs w:val="32"/>
              </w:rPr>
              <w:t xml:space="preserve">Talk about some journeys you’ve been on and what transport you’ve used.  You could look at some </w:t>
            </w:r>
            <w:r w:rsidR="00D747CB">
              <w:rPr>
                <w:color w:val="000000"/>
                <w:sz w:val="32"/>
                <w:szCs w:val="32"/>
              </w:rPr>
              <w:t>family photos.</w:t>
            </w:r>
            <w:r w:rsidR="00340BFA">
              <w:rPr>
                <w:color w:val="000000"/>
                <w:sz w:val="32"/>
                <w:szCs w:val="32"/>
              </w:rPr>
              <w:t xml:space="preserve">  Use some construction toys to build some </w:t>
            </w:r>
            <w:r w:rsidR="00340BFA">
              <w:rPr>
                <w:color w:val="000000"/>
                <w:sz w:val="32"/>
                <w:szCs w:val="32"/>
              </w:rPr>
              <w:lastRenderedPageBreak/>
              <w:t>different types of transport.  How to they move?  Where are you going?  What will you do when you get there?</w:t>
            </w:r>
          </w:p>
        </w:tc>
      </w:tr>
    </w:tbl>
    <w:p w:rsidR="00D541FF" w:rsidRDefault="00D541FF" w:rsidP="00D541FF">
      <w:pPr>
        <w:rPr>
          <w:color w:val="000000"/>
          <w:sz w:val="32"/>
          <w:szCs w:val="32"/>
        </w:rPr>
      </w:pPr>
    </w:p>
    <w:p w:rsidR="00D541FF" w:rsidRDefault="00D541FF" w:rsidP="00D541FF"/>
    <w:p w:rsidR="00D541FF" w:rsidRDefault="00D541FF" w:rsidP="00D8223F">
      <w:pPr>
        <w:rPr>
          <w:color w:val="000000"/>
          <w:sz w:val="32"/>
          <w:szCs w:val="32"/>
        </w:rPr>
      </w:pPr>
    </w:p>
    <w:p w:rsidR="00D8223F" w:rsidRDefault="00D8223F" w:rsidP="00D8223F"/>
    <w:p w:rsidR="00D8223F" w:rsidRDefault="00D8223F" w:rsidP="00D8223F"/>
    <w:p w:rsidR="004E69A2" w:rsidRDefault="00DA3417"/>
    <w:sectPr w:rsidR="004E69A2" w:rsidSect="00ED3254">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15CB8"/>
    <w:multiLevelType w:val="hybridMultilevel"/>
    <w:tmpl w:val="C6DEB50A"/>
    <w:lvl w:ilvl="0" w:tplc="8CCE2E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4600E"/>
    <w:multiLevelType w:val="hybridMultilevel"/>
    <w:tmpl w:val="729082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273CA6"/>
    <w:multiLevelType w:val="hybridMultilevel"/>
    <w:tmpl w:val="EE02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3F"/>
    <w:rsid w:val="00011DB5"/>
    <w:rsid w:val="001029C5"/>
    <w:rsid w:val="00182634"/>
    <w:rsid w:val="00340BFA"/>
    <w:rsid w:val="004A04F2"/>
    <w:rsid w:val="00AB4BEF"/>
    <w:rsid w:val="00D541FF"/>
    <w:rsid w:val="00D747CB"/>
    <w:rsid w:val="00D8223F"/>
    <w:rsid w:val="00E7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1FBF"/>
  <w15:chartTrackingRefBased/>
  <w15:docId w15:val="{127878AD-E240-42C8-B2C4-A9654E3E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23F"/>
    <w:rPr>
      <w:rFonts w:ascii="Calibri" w:eastAsia="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23F"/>
    <w:rPr>
      <w:color w:val="0563C1" w:themeColor="hyperlink"/>
      <w:u w:val="single"/>
    </w:rPr>
  </w:style>
  <w:style w:type="paragraph" w:styleId="ListParagraph">
    <w:name w:val="List Paragraph"/>
    <w:basedOn w:val="Normal"/>
    <w:uiPriority w:val="34"/>
    <w:qFormat/>
    <w:rsid w:val="00D8223F"/>
    <w:pPr>
      <w:ind w:left="720"/>
      <w:contextualSpacing/>
    </w:pPr>
  </w:style>
  <w:style w:type="character" w:styleId="UnresolvedMention">
    <w:name w:val="Unresolved Mention"/>
    <w:basedOn w:val="DefaultParagraphFont"/>
    <w:uiPriority w:val="99"/>
    <w:semiHidden/>
    <w:unhideWhenUsed/>
    <w:rsid w:val="00AB4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b08pgksd/numberblocks-series-2-six"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XAdTJCtg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iplayer/episode/b08pgqt4/numberblocks-series-2-se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Harvey</dc:creator>
  <cp:keywords/>
  <dc:description/>
  <cp:lastModifiedBy>Catherine Harvey</cp:lastModifiedBy>
  <cp:revision>2</cp:revision>
  <dcterms:created xsi:type="dcterms:W3CDTF">2021-01-04T15:12:00Z</dcterms:created>
  <dcterms:modified xsi:type="dcterms:W3CDTF">2021-01-04T15:12:00Z</dcterms:modified>
</cp:coreProperties>
</file>